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594F74">
      <w:pPr>
        <w:widowControl w:val="0"/>
        <w:suppressAutoHyphens w:val="0"/>
        <w:autoSpaceDE w:val="0"/>
        <w:autoSpaceDN w:val="0"/>
        <w:adjustRightInd w:val="0"/>
        <w:jc w:val="both"/>
        <w:rPr>
          <w:rFonts w:cs="Times New Roman"/>
          <w:bCs/>
          <w:sz w:val="28"/>
          <w:szCs w:val="28"/>
          <w:lang w:eastAsia="en-US"/>
        </w:rPr>
      </w:pPr>
      <w:r w:rsidRPr="007F09FA">
        <w:rPr>
          <w:rFonts w:cs="Times New Roman"/>
          <w:sz w:val="28"/>
          <w:szCs w:val="28"/>
          <w:lang w:eastAsia="ru-RU"/>
        </w:rPr>
        <w:t xml:space="preserve">для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xml:space="preserve">, затрагивающего вопросы осуществления предпринимательской и инвестиционной деятельности – </w:t>
      </w:r>
      <w:r w:rsidRPr="007F09FA">
        <w:rPr>
          <w:rFonts w:cs="Times New Roman"/>
          <w:sz w:val="28"/>
          <w:szCs w:val="28"/>
          <w:lang w:eastAsia="en-US"/>
        </w:rPr>
        <w:t xml:space="preserve">проект постановления </w:t>
      </w:r>
      <w:r w:rsidR="00594F74">
        <w:rPr>
          <w:rFonts w:cs="Times New Roman"/>
          <w:sz w:val="28"/>
          <w:szCs w:val="28"/>
          <w:lang w:eastAsia="en-US"/>
        </w:rPr>
        <w:t xml:space="preserve">«Об утверждении положения </w:t>
      </w:r>
      <w:r w:rsidR="00594F74" w:rsidRPr="00594F74">
        <w:rPr>
          <w:rFonts w:cs="Times New Roman"/>
          <w:sz w:val="28"/>
          <w:szCs w:val="28"/>
          <w:lang w:eastAsia="en-US"/>
        </w:rPr>
        <w:t xml:space="preserve">о порядке размещения нестационарных торговых объектов и объектов по оказанию услуг, положения </w:t>
      </w:r>
      <w:r w:rsidR="00594F74">
        <w:rPr>
          <w:rFonts w:cs="Times New Roman"/>
          <w:sz w:val="28"/>
          <w:szCs w:val="28"/>
          <w:lang w:eastAsia="en-US"/>
        </w:rPr>
        <w:t xml:space="preserve">о </w:t>
      </w:r>
      <w:r w:rsidR="00594F74" w:rsidRPr="00594F74">
        <w:rPr>
          <w:rFonts w:cs="Times New Roman"/>
          <w:sz w:val="28"/>
          <w:szCs w:val="28"/>
          <w:lang w:eastAsia="en-US"/>
        </w:rPr>
        <w:t>проведении аукциона на право размещения нестационарных торговых объектов и объектов оказания услуг, состава аукционной комиссии по предоставлению права на размещение нестационарных торговых объектов,</w:t>
      </w:r>
      <w:r w:rsidR="00594F74">
        <w:rPr>
          <w:rFonts w:cs="Times New Roman"/>
          <w:sz w:val="28"/>
          <w:szCs w:val="28"/>
          <w:lang w:eastAsia="en-US"/>
        </w:rPr>
        <w:t xml:space="preserve"> </w:t>
      </w:r>
      <w:r w:rsidR="004C72BE">
        <w:rPr>
          <w:rFonts w:cs="Times New Roman"/>
          <w:sz w:val="28"/>
          <w:szCs w:val="28"/>
          <w:lang w:eastAsia="en-US"/>
        </w:rPr>
        <w:t>минимальный размер</w:t>
      </w:r>
      <w:bookmarkStart w:id="0" w:name="_GoBack"/>
      <w:bookmarkEnd w:id="0"/>
      <w:r w:rsidR="00594F74" w:rsidRPr="00594F74">
        <w:rPr>
          <w:rFonts w:cs="Times New Roman"/>
          <w:sz w:val="28"/>
          <w:szCs w:val="28"/>
          <w:lang w:eastAsia="en-US"/>
        </w:rPr>
        <w:t xml:space="preserve"> оплаты на право размещения нестационарных объектов, перечне специализаций нестационарных торговых объектов, минимального ассортиментного перечня и номенклатуры дополнительных групп товаров,</w:t>
      </w:r>
      <w:r w:rsidR="00594F74">
        <w:rPr>
          <w:rFonts w:cs="Times New Roman"/>
          <w:sz w:val="28"/>
          <w:szCs w:val="28"/>
          <w:lang w:eastAsia="en-US"/>
        </w:rPr>
        <w:t xml:space="preserve"> </w:t>
      </w:r>
      <w:r w:rsidR="00594F74" w:rsidRPr="00594F74">
        <w:rPr>
          <w:rFonts w:cs="Times New Roman"/>
          <w:sz w:val="28"/>
          <w:szCs w:val="28"/>
          <w:lang w:eastAsia="en-US"/>
        </w:rPr>
        <w:t>типовых архитектурных решений нестационарных торговых объектов,</w:t>
      </w:r>
      <w:r w:rsidR="00594F74">
        <w:rPr>
          <w:rFonts w:cs="Times New Roman"/>
          <w:sz w:val="28"/>
          <w:szCs w:val="28"/>
          <w:lang w:eastAsia="en-US"/>
        </w:rPr>
        <w:t xml:space="preserve"> </w:t>
      </w:r>
      <w:r w:rsidR="00594F74" w:rsidRPr="00594F74">
        <w:rPr>
          <w:rFonts w:cs="Times New Roman"/>
          <w:sz w:val="28"/>
          <w:szCs w:val="28"/>
          <w:lang w:eastAsia="en-US"/>
        </w:rPr>
        <w:t>расположенных на территории</w:t>
      </w:r>
      <w:r w:rsidR="00594F74">
        <w:rPr>
          <w:rFonts w:cs="Times New Roman"/>
          <w:sz w:val="28"/>
          <w:szCs w:val="28"/>
          <w:lang w:eastAsia="en-US"/>
        </w:rPr>
        <w:t xml:space="preserve"> </w:t>
      </w:r>
      <w:r w:rsidR="00594F74" w:rsidRPr="00594F74">
        <w:rPr>
          <w:rFonts w:cs="Times New Roman"/>
          <w:sz w:val="28"/>
          <w:szCs w:val="28"/>
          <w:lang w:eastAsia="en-US"/>
        </w:rPr>
        <w:t>муниципального образования город Владикавказ</w:t>
      </w:r>
      <w:r w:rsidR="00594F74">
        <w:rPr>
          <w:rFonts w:cs="Times New Roman"/>
          <w:sz w:val="28"/>
          <w:szCs w:val="28"/>
          <w:lang w:eastAsia="en-US"/>
        </w:rPr>
        <w:t>»</w:t>
      </w:r>
      <w:r w:rsidR="00594F74" w:rsidRPr="00594F74">
        <w:rPr>
          <w:rFonts w:cs="Times New Roman"/>
          <w:sz w:val="28"/>
          <w:szCs w:val="28"/>
          <w:lang w:eastAsia="en-US"/>
        </w:rPr>
        <w:t xml:space="preserve"> </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Оцените издержки/упущенную выгоду (прямого, административного характера) </w:t>
      </w:r>
      <w:r w:rsidRPr="007F09FA">
        <w:rPr>
          <w:rFonts w:cs="Times New Roman"/>
          <w:sz w:val="26"/>
          <w:szCs w:val="26"/>
          <w:lang w:eastAsia="en-US"/>
        </w:rPr>
        <w:lastRenderedPageBreak/>
        <w:t>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2E7D25"/>
    <w:rsid w:val="00304011"/>
    <w:rsid w:val="004C72BE"/>
    <w:rsid w:val="00594F74"/>
    <w:rsid w:val="007F09FA"/>
    <w:rsid w:val="0096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1084</Words>
  <Characters>6179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Михаил Кундухов</cp:lastModifiedBy>
  <cp:revision>6</cp:revision>
  <cp:lastPrinted>2020-04-23T06:06:00Z</cp:lastPrinted>
  <dcterms:created xsi:type="dcterms:W3CDTF">2020-04-23T05:47:00Z</dcterms:created>
  <dcterms:modified xsi:type="dcterms:W3CDTF">2020-08-19T13:01:00Z</dcterms:modified>
</cp:coreProperties>
</file>